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6F4">
        <w:rPr>
          <w:rFonts w:ascii="Times New Roman CYR" w:hAnsi="Times New Roman CYR" w:cs="Times New Roman CYR"/>
          <w:b/>
          <w:bCs/>
          <w:sz w:val="28"/>
          <w:szCs w:val="28"/>
        </w:rPr>
        <w:t>Тест «проверка наличия и состояния документов»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1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Проверка наличия и состояния документов проводится в целях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создания страхового фонда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создания материально-технической базы хранения документов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выявления документов, подлежащих дополнительной обработке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установления фактического наличия единиц хранения и соответствия их учетному количеству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2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В ходе проверки наличия и состояния документов осуществляется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выявление отсутствующих документов и организация их розыска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выявление и устранение недостатков в учете документов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определение рационального размещения документов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выявление и учет документов, требующих дополнительной обработки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5) выявление лиц, виновных в необеспечении сохранности документов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3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Плановая проверка наличия и состояния документов проводится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обязательно ежегодно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не реже одного раза в пять лет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по требованию руководителя организации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перед передачей их на государственное хранение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4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Внеплановая проверка наличия и состояния документов проводится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по требованию руководителя организации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по требованию государственного архива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после перемещения дел в другое помещение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после чрезвычайных происшествий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5) при смене руководителя архива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5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При проверке наличия и состояния документов необходимо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1) сохранять порядок расположения документов на стеллажах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делать пометки в учетных документах об обнаруженных несоответствиях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изымать дела, не внесенные в опись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вносить в опись информацию о неучтенных делах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5) изымать и изолировать дела, зараженные плесенью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6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До начала проведения проверки необходимо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навести порядок в архиве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не предпринимать никаких действий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изучить документы предыдущих проверок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проверить соответствие нумерации дел итоговым записям в описях и сведениям в листах фондов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7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По окончании проверки наличия и состояния дел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составляется служебная записка об окончании проверки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составляется акт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не делается никаких записей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в конце каждой описи делается запись "Проверено"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5) в конце каждой описи ставится подпись всех работников, проводивших проверку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8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При проверке наличия и состояния дел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проверяют правильность размещения документов на стеллажах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сверяют индексы, даты дел, количество листов в описи с описанием дел на обложках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проверяют соответствие режимов хранения нормативным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сверяют шифр и название фондообразователя в описи с описанием дел на обложках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9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Проверка наличия и состояния документов считается завершенной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после составления служебной записки об окончании проверки руководителю организации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после представления сведений о делах постоянного хранения в государственный архив, источником комплектования которого является организация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 xml:space="preserve">3) после внесения изменений, выявленных проверкой, в учетные документы 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после составления акта по результатам проверки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26F4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DA26F4">
        <w:rPr>
          <w:rFonts w:ascii="Times New Roman" w:hAnsi="Times New Roman" w:cs="Times New Roman"/>
          <w:b/>
          <w:bCs/>
          <w:sz w:val="24"/>
          <w:szCs w:val="24"/>
          <w:u w:val="single"/>
        </w:rPr>
        <w:t>№ 10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При обнаружении недостачи дел и документов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1) изучается дело фонда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2) организуется розыск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3) с помощью акта уведомляется руководитель организации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4) делается запись в учетные документы</w:t>
      </w:r>
    </w:p>
    <w:p w:rsidR="00DA26F4" w:rsidRPr="00DA26F4" w:rsidRDefault="00DA2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DA26F4">
        <w:rPr>
          <w:rFonts w:ascii="Times New Roman CYR" w:hAnsi="Times New Roman CYR" w:cs="Times New Roman CYR"/>
          <w:sz w:val="24"/>
          <w:szCs w:val="24"/>
        </w:rPr>
        <w:t>5) изучаются документы по выдаче дел из хранилища</w:t>
      </w:r>
    </w:p>
    <w:sectPr w:rsidR="00DA26F4" w:rsidRPr="00DA26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26F4"/>
    <w:rsid w:val="0080346A"/>
    <w:rsid w:val="00DA26F4"/>
    <w:rsid w:val="00E5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2014-11-05T15:07:00Z</dcterms:created>
  <dcterms:modified xsi:type="dcterms:W3CDTF">2014-11-05T15:07:00Z</dcterms:modified>
</cp:coreProperties>
</file>